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CA4" w:rsidRPr="004B4402" w:rsidRDefault="00697CA4" w:rsidP="00697CA4">
      <w:pPr>
        <w:spacing w:after="0" w:line="240" w:lineRule="auto"/>
        <w:rPr>
          <w:b/>
          <w:sz w:val="24"/>
          <w:szCs w:val="24"/>
        </w:rPr>
      </w:pPr>
      <w:r>
        <w:rPr>
          <w:b/>
          <w:sz w:val="24"/>
          <w:szCs w:val="24"/>
        </w:rPr>
        <w:t>For Immediate Release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4B4402">
        <w:rPr>
          <w:b/>
          <w:sz w:val="24"/>
          <w:szCs w:val="24"/>
        </w:rPr>
        <w:t>CONTACT:</w:t>
      </w:r>
    </w:p>
    <w:p w:rsidR="00697CA4" w:rsidRPr="003B1156" w:rsidRDefault="00697CA4" w:rsidP="00247DEF">
      <w:pPr>
        <w:spacing w:after="0" w:line="180" w:lineRule="auto"/>
        <w:rPr>
          <w:sz w:val="20"/>
          <w:szCs w:val="20"/>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3B1156">
        <w:rPr>
          <w:sz w:val="20"/>
          <w:szCs w:val="20"/>
        </w:rPr>
        <w:t>Tom Catalano</w:t>
      </w:r>
    </w:p>
    <w:p w:rsidR="00697CA4" w:rsidRPr="003B1156" w:rsidRDefault="00697CA4" w:rsidP="00247DEF">
      <w:pPr>
        <w:spacing w:after="0" w:line="180" w:lineRule="auto"/>
        <w:ind w:left="7200"/>
        <w:rPr>
          <w:sz w:val="20"/>
          <w:szCs w:val="20"/>
        </w:rPr>
      </w:pPr>
      <w:r w:rsidRPr="003B1156">
        <w:rPr>
          <w:sz w:val="20"/>
          <w:szCs w:val="20"/>
        </w:rPr>
        <w:t>Director of Marketing</w:t>
      </w:r>
    </w:p>
    <w:p w:rsidR="00697CA4" w:rsidRPr="003B1156" w:rsidRDefault="00697CA4" w:rsidP="00247DEF">
      <w:pPr>
        <w:spacing w:after="0" w:line="180" w:lineRule="auto"/>
        <w:ind w:left="6480" w:firstLine="720"/>
        <w:rPr>
          <w:sz w:val="20"/>
          <w:szCs w:val="20"/>
        </w:rPr>
      </w:pPr>
      <w:r w:rsidRPr="003B1156">
        <w:rPr>
          <w:sz w:val="20"/>
          <w:szCs w:val="20"/>
        </w:rPr>
        <w:t>814-224-7420</w:t>
      </w:r>
    </w:p>
    <w:p w:rsidR="00247DEF" w:rsidRPr="004B4402" w:rsidRDefault="00247DEF" w:rsidP="00247DEF">
      <w:pPr>
        <w:spacing w:after="0" w:line="180" w:lineRule="auto"/>
        <w:ind w:left="6480" w:firstLine="720"/>
        <w:rPr>
          <w:sz w:val="24"/>
          <w:szCs w:val="24"/>
        </w:rPr>
      </w:pPr>
    </w:p>
    <w:p w:rsidR="00697CA4" w:rsidRPr="004B4402" w:rsidRDefault="00697CA4" w:rsidP="00697CA4">
      <w:pPr>
        <w:rPr>
          <w:b/>
          <w:sz w:val="28"/>
          <w:szCs w:val="28"/>
          <w:u w:val="single"/>
        </w:rPr>
      </w:pPr>
      <w:r>
        <w:rPr>
          <w:b/>
          <w:sz w:val="28"/>
          <w:szCs w:val="28"/>
          <w:u w:val="single"/>
        </w:rPr>
        <w:t xml:space="preserve">Curry Supply Makes Significant </w:t>
      </w:r>
      <w:r w:rsidR="00D71F25">
        <w:rPr>
          <w:b/>
          <w:sz w:val="28"/>
          <w:szCs w:val="28"/>
          <w:u w:val="single"/>
        </w:rPr>
        <w:t>Investment in</w:t>
      </w:r>
      <w:r>
        <w:rPr>
          <w:b/>
          <w:sz w:val="28"/>
          <w:szCs w:val="28"/>
          <w:u w:val="single"/>
        </w:rPr>
        <w:t xml:space="preserve"> Paint</w:t>
      </w:r>
      <w:r w:rsidR="005953E7">
        <w:rPr>
          <w:b/>
          <w:sz w:val="28"/>
          <w:szCs w:val="28"/>
          <w:u w:val="single"/>
        </w:rPr>
        <w:t>ing</w:t>
      </w:r>
      <w:r>
        <w:rPr>
          <w:b/>
          <w:sz w:val="28"/>
          <w:szCs w:val="28"/>
          <w:u w:val="single"/>
        </w:rPr>
        <w:t xml:space="preserve"> Process </w:t>
      </w:r>
    </w:p>
    <w:p w:rsidR="00697CA4" w:rsidRPr="009B5ED6" w:rsidRDefault="00697CA4" w:rsidP="00247DEF">
      <w:pPr>
        <w:spacing w:after="120"/>
        <w:rPr>
          <w:sz w:val="20"/>
          <w:szCs w:val="20"/>
        </w:rPr>
      </w:pPr>
      <w:r w:rsidRPr="009B5ED6">
        <w:rPr>
          <w:sz w:val="20"/>
          <w:szCs w:val="20"/>
        </w:rPr>
        <w:t xml:space="preserve">MARTINSBURG, PA – Curry Supply Company, manufacturer and dealer of commercial service vehicles, has made </w:t>
      </w:r>
      <w:r w:rsidR="005953E7" w:rsidRPr="009B5ED6">
        <w:rPr>
          <w:sz w:val="20"/>
          <w:szCs w:val="20"/>
        </w:rPr>
        <w:t>some</w:t>
      </w:r>
      <w:r w:rsidRPr="009B5ED6">
        <w:rPr>
          <w:sz w:val="20"/>
          <w:szCs w:val="20"/>
        </w:rPr>
        <w:t xml:space="preserve"> significant </w:t>
      </w:r>
      <w:r w:rsidR="00AC2487">
        <w:rPr>
          <w:sz w:val="20"/>
          <w:szCs w:val="20"/>
        </w:rPr>
        <w:t>improvements</w:t>
      </w:r>
      <w:r w:rsidRPr="009B5ED6">
        <w:rPr>
          <w:sz w:val="20"/>
          <w:szCs w:val="20"/>
        </w:rPr>
        <w:t xml:space="preserve"> to their paint department procedures</w:t>
      </w:r>
      <w:r w:rsidR="00AC2487">
        <w:rPr>
          <w:sz w:val="20"/>
          <w:szCs w:val="20"/>
        </w:rPr>
        <w:t xml:space="preserve"> recently</w:t>
      </w:r>
      <w:r w:rsidRPr="009B5ED6">
        <w:rPr>
          <w:sz w:val="20"/>
          <w:szCs w:val="20"/>
        </w:rPr>
        <w:t>.</w:t>
      </w:r>
    </w:p>
    <w:p w:rsidR="00697CA4" w:rsidRPr="009B5ED6" w:rsidRDefault="00697CA4" w:rsidP="00247DEF">
      <w:pPr>
        <w:spacing w:after="120"/>
        <w:rPr>
          <w:sz w:val="20"/>
          <w:szCs w:val="20"/>
        </w:rPr>
      </w:pPr>
      <w:r w:rsidRPr="009B5ED6">
        <w:rPr>
          <w:sz w:val="20"/>
          <w:szCs w:val="20"/>
        </w:rPr>
        <w:t xml:space="preserve">The first major change involves converting their paint process from </w:t>
      </w:r>
      <w:r w:rsidR="00010177">
        <w:rPr>
          <w:sz w:val="20"/>
          <w:szCs w:val="20"/>
        </w:rPr>
        <w:t>conventional</w:t>
      </w:r>
      <w:r w:rsidRPr="009B5ED6">
        <w:rPr>
          <w:sz w:val="20"/>
          <w:szCs w:val="20"/>
        </w:rPr>
        <w:t xml:space="preserve"> spray to electrostatic adhesion. The transition, which happened over a several month period, h</w:t>
      </w:r>
      <w:bookmarkStart w:id="0" w:name="_GoBack"/>
      <w:bookmarkEnd w:id="0"/>
      <w:r w:rsidRPr="009B5ED6">
        <w:rPr>
          <w:sz w:val="20"/>
          <w:szCs w:val="20"/>
        </w:rPr>
        <w:t xml:space="preserve">as been completed and is now being used on all new and restored </w:t>
      </w:r>
      <w:r w:rsidR="00AC2487">
        <w:rPr>
          <w:sz w:val="20"/>
          <w:szCs w:val="20"/>
        </w:rPr>
        <w:t>commercial service vehicles</w:t>
      </w:r>
      <w:r w:rsidRPr="009B5ED6">
        <w:rPr>
          <w:sz w:val="20"/>
          <w:szCs w:val="20"/>
        </w:rPr>
        <w:t>.</w:t>
      </w:r>
    </w:p>
    <w:p w:rsidR="00697CA4" w:rsidRPr="009B5ED6" w:rsidRDefault="00697CA4" w:rsidP="00247DEF">
      <w:pPr>
        <w:spacing w:after="120"/>
        <w:rPr>
          <w:sz w:val="20"/>
          <w:szCs w:val="20"/>
        </w:rPr>
      </w:pPr>
      <w:r w:rsidRPr="009B5ED6">
        <w:rPr>
          <w:sz w:val="20"/>
          <w:szCs w:val="20"/>
        </w:rPr>
        <w:t xml:space="preserve">Painting using electrostatic adhesion is a process in which specially formulated paint is given a positive charge. The surface to be painted is then grounded. When sprayed, the paint is attracted to the surface much like a magnet to metal. Unlike </w:t>
      </w:r>
      <w:r w:rsidR="00010177">
        <w:rPr>
          <w:sz w:val="20"/>
          <w:szCs w:val="20"/>
        </w:rPr>
        <w:t>conventional</w:t>
      </w:r>
      <w:r w:rsidRPr="009B5ED6">
        <w:rPr>
          <w:sz w:val="20"/>
          <w:szCs w:val="20"/>
        </w:rPr>
        <w:t xml:space="preserve"> spray, there is very little overspray due to the magnet</w:t>
      </w:r>
      <w:r w:rsidR="00010177">
        <w:rPr>
          <w:sz w:val="20"/>
          <w:szCs w:val="20"/>
        </w:rPr>
        <w:t>ic</w:t>
      </w:r>
      <w:r w:rsidRPr="009B5ED6">
        <w:rPr>
          <w:sz w:val="20"/>
          <w:szCs w:val="20"/>
        </w:rPr>
        <w:t xml:space="preserve"> quality of the paint </w:t>
      </w:r>
      <w:r w:rsidR="009B5ED6" w:rsidRPr="009B5ED6">
        <w:rPr>
          <w:sz w:val="20"/>
          <w:szCs w:val="20"/>
        </w:rPr>
        <w:t xml:space="preserve">being drawn </w:t>
      </w:r>
      <w:r w:rsidRPr="009B5ED6">
        <w:rPr>
          <w:sz w:val="20"/>
          <w:szCs w:val="20"/>
        </w:rPr>
        <w:t>to the surface. This means that the paint process is faster and covers more surfaces</w:t>
      </w:r>
      <w:r w:rsidR="009B5ED6">
        <w:rPr>
          <w:sz w:val="20"/>
          <w:szCs w:val="20"/>
        </w:rPr>
        <w:t xml:space="preserve"> with greater uniformity</w:t>
      </w:r>
      <w:r w:rsidRPr="009B5ED6">
        <w:rPr>
          <w:sz w:val="20"/>
          <w:szCs w:val="20"/>
        </w:rPr>
        <w:t xml:space="preserve">. Paint can be applied </w:t>
      </w:r>
      <w:r w:rsidR="00010177">
        <w:rPr>
          <w:sz w:val="20"/>
          <w:szCs w:val="20"/>
        </w:rPr>
        <w:t>at a higher film build resulting in</w:t>
      </w:r>
      <w:r w:rsidRPr="009B5ED6">
        <w:rPr>
          <w:sz w:val="20"/>
          <w:szCs w:val="20"/>
        </w:rPr>
        <w:t xml:space="preserve"> better coverage. For the recipient of th</w:t>
      </w:r>
      <w:r w:rsidR="009B5ED6">
        <w:rPr>
          <w:sz w:val="20"/>
          <w:szCs w:val="20"/>
        </w:rPr>
        <w:t>e</w:t>
      </w:r>
      <w:r w:rsidRPr="009B5ED6">
        <w:rPr>
          <w:sz w:val="20"/>
          <w:szCs w:val="20"/>
        </w:rPr>
        <w:t xml:space="preserve"> painted vehicle, that means superior rust and corrosion protection. </w:t>
      </w:r>
    </w:p>
    <w:p w:rsidR="00697CA4" w:rsidRPr="009B5ED6" w:rsidRDefault="00697CA4" w:rsidP="00247DEF">
      <w:pPr>
        <w:spacing w:after="120"/>
        <w:rPr>
          <w:sz w:val="20"/>
          <w:szCs w:val="20"/>
        </w:rPr>
      </w:pPr>
      <w:r w:rsidRPr="009B5ED6">
        <w:rPr>
          <w:sz w:val="20"/>
          <w:szCs w:val="20"/>
        </w:rPr>
        <w:t xml:space="preserve">The electrostatic painting process requires sophisticated application tooling and specially-trained technicians, but it was an investment that Curry Supply felt was worth making. </w:t>
      </w:r>
    </w:p>
    <w:p w:rsidR="00697CA4" w:rsidRPr="009B5ED6" w:rsidRDefault="00697CA4" w:rsidP="00247DEF">
      <w:pPr>
        <w:spacing w:after="120"/>
        <w:rPr>
          <w:sz w:val="20"/>
          <w:szCs w:val="20"/>
        </w:rPr>
      </w:pPr>
      <w:r w:rsidRPr="009B5ED6">
        <w:rPr>
          <w:sz w:val="20"/>
          <w:szCs w:val="20"/>
        </w:rPr>
        <w:t xml:space="preserve"> “The finished product looks better and last longer than if it had been painted using </w:t>
      </w:r>
      <w:r w:rsidR="00010177">
        <w:rPr>
          <w:sz w:val="20"/>
          <w:szCs w:val="20"/>
        </w:rPr>
        <w:t>conventional methods</w:t>
      </w:r>
      <w:r w:rsidRPr="009B5ED6">
        <w:rPr>
          <w:sz w:val="20"/>
          <w:szCs w:val="20"/>
        </w:rPr>
        <w:t>,” according to Jack Dodson, Curry Supply Paint Department Manager. “Our customers appreciate the extra effort.”</w:t>
      </w:r>
    </w:p>
    <w:p w:rsidR="00697CA4" w:rsidRPr="009B5ED6" w:rsidRDefault="00697CA4" w:rsidP="00247DEF">
      <w:pPr>
        <w:spacing w:after="120"/>
        <w:rPr>
          <w:sz w:val="20"/>
          <w:szCs w:val="20"/>
        </w:rPr>
      </w:pPr>
      <w:r w:rsidRPr="009B5ED6">
        <w:rPr>
          <w:sz w:val="20"/>
          <w:szCs w:val="20"/>
        </w:rPr>
        <w:t xml:space="preserve">The second equally significant paint department improvement, involves something not easily seen with the naked eye. </w:t>
      </w:r>
      <w:r w:rsidR="00E93EF4" w:rsidRPr="009B5ED6">
        <w:rPr>
          <w:sz w:val="20"/>
          <w:szCs w:val="20"/>
        </w:rPr>
        <w:t>A</w:t>
      </w:r>
      <w:r w:rsidRPr="009B5ED6">
        <w:rPr>
          <w:sz w:val="20"/>
          <w:szCs w:val="20"/>
        </w:rPr>
        <w:t xml:space="preserve">ll </w:t>
      </w:r>
      <w:r w:rsidR="00E93EF4" w:rsidRPr="009B5ED6">
        <w:rPr>
          <w:sz w:val="20"/>
          <w:szCs w:val="20"/>
        </w:rPr>
        <w:t xml:space="preserve">Curry Supply water and vacuum tanks are now being manufactured with an interior </w:t>
      </w:r>
      <w:r w:rsidR="005953E7" w:rsidRPr="009B5ED6">
        <w:rPr>
          <w:sz w:val="20"/>
          <w:szCs w:val="20"/>
        </w:rPr>
        <w:t xml:space="preserve">protective </w:t>
      </w:r>
      <w:r w:rsidR="00E93EF4" w:rsidRPr="009B5ED6">
        <w:rPr>
          <w:sz w:val="20"/>
          <w:szCs w:val="20"/>
        </w:rPr>
        <w:t xml:space="preserve">lining. </w:t>
      </w:r>
      <w:r w:rsidR="009B5ED6">
        <w:rPr>
          <w:sz w:val="20"/>
          <w:szCs w:val="20"/>
        </w:rPr>
        <w:t>During the manufacturing process the</w:t>
      </w:r>
      <w:r w:rsidR="005953E7" w:rsidRPr="009B5ED6">
        <w:rPr>
          <w:sz w:val="20"/>
          <w:szCs w:val="20"/>
        </w:rPr>
        <w:t xml:space="preserve"> lining is affixed using </w:t>
      </w:r>
      <w:r w:rsidR="00010177">
        <w:rPr>
          <w:sz w:val="20"/>
          <w:szCs w:val="20"/>
        </w:rPr>
        <w:t>a two component reactor unit sprayed with a fusion gun and using polyur</w:t>
      </w:r>
      <w:r w:rsidR="00C140D7">
        <w:rPr>
          <w:sz w:val="20"/>
          <w:szCs w:val="20"/>
        </w:rPr>
        <w:t>e</w:t>
      </w:r>
      <w:r w:rsidR="00010177">
        <w:rPr>
          <w:sz w:val="20"/>
          <w:szCs w:val="20"/>
        </w:rPr>
        <w:t>a material</w:t>
      </w:r>
      <w:r w:rsidR="005953E7" w:rsidRPr="009B5ED6">
        <w:rPr>
          <w:sz w:val="20"/>
          <w:szCs w:val="20"/>
        </w:rPr>
        <w:t xml:space="preserve">. </w:t>
      </w:r>
      <w:r w:rsidR="00010177">
        <w:rPr>
          <w:sz w:val="20"/>
          <w:szCs w:val="20"/>
        </w:rPr>
        <w:t>This extra manufacturing step is intended to extend the life of the tank</w:t>
      </w:r>
      <w:r w:rsidR="000557CF">
        <w:rPr>
          <w:sz w:val="20"/>
          <w:szCs w:val="20"/>
        </w:rPr>
        <w:t>.</w:t>
      </w:r>
    </w:p>
    <w:p w:rsidR="005953E7" w:rsidRDefault="005953E7" w:rsidP="00247DEF">
      <w:pPr>
        <w:spacing w:after="120"/>
        <w:rPr>
          <w:sz w:val="20"/>
          <w:szCs w:val="20"/>
        </w:rPr>
      </w:pPr>
      <w:r w:rsidRPr="009B5ED6">
        <w:rPr>
          <w:sz w:val="20"/>
          <w:szCs w:val="20"/>
        </w:rPr>
        <w:t xml:space="preserve">“The interior lining that we apply is </w:t>
      </w:r>
      <w:r w:rsidR="00010177">
        <w:rPr>
          <w:sz w:val="20"/>
          <w:szCs w:val="20"/>
        </w:rPr>
        <w:t>a minimum of 18</w:t>
      </w:r>
      <w:r w:rsidRPr="009B5ED6">
        <w:rPr>
          <w:sz w:val="20"/>
          <w:szCs w:val="20"/>
        </w:rPr>
        <w:t xml:space="preserve"> mils thick, which is more than double the industry standard for interior lining,” said Stephen McConnell, Curry Supply Director of Quality. “It is just one example of the steps we take to ensure that ours are the best built, longest lasting, tanks </w:t>
      </w:r>
      <w:r w:rsidR="009B5ED6" w:rsidRPr="009B5ED6">
        <w:rPr>
          <w:sz w:val="20"/>
          <w:szCs w:val="20"/>
        </w:rPr>
        <w:t>available</w:t>
      </w:r>
      <w:r w:rsidRPr="009B5ED6">
        <w:rPr>
          <w:sz w:val="20"/>
          <w:szCs w:val="20"/>
        </w:rPr>
        <w:t>.”</w:t>
      </w:r>
    </w:p>
    <w:p w:rsidR="009B5ED6" w:rsidRPr="009B5ED6" w:rsidRDefault="009B5ED6" w:rsidP="00247DEF">
      <w:pPr>
        <w:spacing w:after="120"/>
        <w:rPr>
          <w:sz w:val="20"/>
          <w:szCs w:val="20"/>
        </w:rPr>
      </w:pPr>
      <w:r>
        <w:rPr>
          <w:sz w:val="20"/>
          <w:szCs w:val="20"/>
        </w:rPr>
        <w:t>Curry Supply is an ISO 9001 and ASME certified manufacturer.</w:t>
      </w:r>
    </w:p>
    <w:p w:rsidR="009B5ED6" w:rsidRDefault="009B5ED6" w:rsidP="00247DEF">
      <w:pPr>
        <w:pStyle w:val="NormalWeb"/>
        <w:spacing w:before="0" w:beforeAutospacing="0" w:after="120" w:afterAutospacing="0"/>
        <w:rPr>
          <w:rFonts w:asciiTheme="minorHAnsi" w:hAnsiTheme="minorHAnsi"/>
          <w:sz w:val="20"/>
          <w:szCs w:val="20"/>
        </w:rPr>
      </w:pPr>
      <w:r w:rsidRPr="009B5ED6">
        <w:rPr>
          <w:rFonts w:asciiTheme="minorHAnsi" w:hAnsiTheme="minorHAnsi"/>
          <w:sz w:val="20"/>
          <w:szCs w:val="20"/>
        </w:rPr>
        <w:t>Curry Supply Company is a family-owned business that was established in 1932.  Over the past 80 years, Curry Supply has grown into one of America’s largest manufacturers and dealers of commercial service vehicles including mechanics trucks, service trucks, vacuum trucks, winch trucks, and lube skids, as well as fuel/lube trucks and water trucks for both on-road and off-road needs.  Curry Supply delivers internationally, with sales and service provided throughout the United States.</w:t>
      </w:r>
    </w:p>
    <w:p w:rsidR="000557CF" w:rsidRPr="00247DEF" w:rsidRDefault="000557CF" w:rsidP="000557CF">
      <w:pPr>
        <w:pStyle w:val="NormalWeb"/>
        <w:spacing w:before="0" w:beforeAutospacing="0" w:after="0" w:afterAutospacing="0"/>
        <w:rPr>
          <w:rFonts w:asciiTheme="minorHAnsi" w:hAnsiTheme="minorHAnsi"/>
          <w:sz w:val="18"/>
          <w:szCs w:val="18"/>
        </w:rPr>
      </w:pPr>
      <w:r w:rsidRPr="00247DEF">
        <w:rPr>
          <w:rFonts w:asciiTheme="minorHAnsi" w:hAnsiTheme="minorHAnsi"/>
          <w:sz w:val="18"/>
          <w:szCs w:val="18"/>
        </w:rPr>
        <w:t>PHOTO</w:t>
      </w:r>
      <w:r w:rsidR="007B0D4B" w:rsidRPr="00247DEF">
        <w:rPr>
          <w:rFonts w:asciiTheme="minorHAnsi" w:hAnsiTheme="minorHAnsi"/>
          <w:sz w:val="18"/>
          <w:szCs w:val="18"/>
        </w:rPr>
        <w:t xml:space="preserve"> OF ELECTROSTATIC GUN</w:t>
      </w:r>
      <w:r w:rsidRPr="00247DEF">
        <w:rPr>
          <w:rFonts w:asciiTheme="minorHAnsi" w:hAnsiTheme="minorHAnsi"/>
          <w:sz w:val="18"/>
          <w:szCs w:val="18"/>
        </w:rPr>
        <w:t>:</w:t>
      </w:r>
      <w:r w:rsidR="007B0D4B" w:rsidRPr="00247DEF">
        <w:rPr>
          <w:rFonts w:asciiTheme="minorHAnsi" w:hAnsiTheme="minorHAnsi"/>
          <w:sz w:val="18"/>
          <w:szCs w:val="18"/>
        </w:rPr>
        <w:t xml:space="preserve"> </w:t>
      </w:r>
      <w:hyperlink r:id="rId7" w:history="1">
        <w:r w:rsidR="00247DEF" w:rsidRPr="00247DEF">
          <w:rPr>
            <w:rStyle w:val="Hyperlink"/>
            <w:rFonts w:asciiTheme="minorHAnsi" w:hAnsiTheme="minorHAnsi"/>
            <w:sz w:val="18"/>
            <w:szCs w:val="18"/>
          </w:rPr>
          <w:t>http://www.curryphotolibrary.com/Electrostatic_gun.jpg</w:t>
        </w:r>
      </w:hyperlink>
    </w:p>
    <w:p w:rsidR="000557CF" w:rsidRPr="00247DEF" w:rsidRDefault="000557CF" w:rsidP="000557CF">
      <w:pPr>
        <w:pStyle w:val="NormalWeb"/>
        <w:spacing w:before="0" w:beforeAutospacing="0" w:after="0" w:afterAutospacing="0"/>
        <w:rPr>
          <w:rFonts w:asciiTheme="minorHAnsi" w:hAnsiTheme="minorHAnsi"/>
          <w:sz w:val="18"/>
          <w:szCs w:val="18"/>
        </w:rPr>
      </w:pPr>
      <w:r w:rsidRPr="00247DEF">
        <w:rPr>
          <w:rFonts w:asciiTheme="minorHAnsi" w:hAnsiTheme="minorHAnsi"/>
          <w:sz w:val="18"/>
          <w:szCs w:val="18"/>
        </w:rPr>
        <w:t>PHOTO</w:t>
      </w:r>
      <w:r w:rsidR="007B0D4B" w:rsidRPr="00247DEF">
        <w:rPr>
          <w:rFonts w:asciiTheme="minorHAnsi" w:hAnsiTheme="minorHAnsi"/>
          <w:sz w:val="18"/>
          <w:szCs w:val="18"/>
        </w:rPr>
        <w:t xml:space="preserve"> OF REACTOR UNIT AND FUSION GUN</w:t>
      </w:r>
      <w:r w:rsidRPr="00247DEF">
        <w:rPr>
          <w:rFonts w:asciiTheme="minorHAnsi" w:hAnsiTheme="minorHAnsi"/>
          <w:sz w:val="18"/>
          <w:szCs w:val="18"/>
        </w:rPr>
        <w:t>:</w:t>
      </w:r>
      <w:r w:rsidR="007B0D4B" w:rsidRPr="00247DEF">
        <w:rPr>
          <w:rFonts w:asciiTheme="minorHAnsi" w:hAnsiTheme="minorHAnsi"/>
          <w:sz w:val="18"/>
          <w:szCs w:val="18"/>
        </w:rPr>
        <w:t xml:space="preserve"> </w:t>
      </w:r>
      <w:hyperlink r:id="rId8" w:history="1">
        <w:r w:rsidR="00247DEF" w:rsidRPr="00247DEF">
          <w:rPr>
            <w:rStyle w:val="Hyperlink"/>
            <w:rFonts w:asciiTheme="minorHAnsi" w:hAnsiTheme="minorHAnsi"/>
            <w:sz w:val="18"/>
            <w:szCs w:val="18"/>
          </w:rPr>
          <w:t>http://www.curryphotolibrary.com/Reactor_Unit_and_Fusion_Gun.jpg</w:t>
        </w:r>
      </w:hyperlink>
    </w:p>
    <w:p w:rsidR="000557CF" w:rsidRPr="00247DEF" w:rsidRDefault="000557CF" w:rsidP="000557CF">
      <w:pPr>
        <w:pStyle w:val="NormalWeb"/>
        <w:spacing w:before="0" w:beforeAutospacing="0" w:after="0" w:afterAutospacing="0"/>
        <w:rPr>
          <w:rFonts w:asciiTheme="minorHAnsi" w:hAnsiTheme="minorHAnsi"/>
          <w:sz w:val="18"/>
          <w:szCs w:val="18"/>
        </w:rPr>
      </w:pPr>
      <w:r w:rsidRPr="00247DEF">
        <w:rPr>
          <w:rFonts w:asciiTheme="minorHAnsi" w:hAnsiTheme="minorHAnsi"/>
          <w:sz w:val="18"/>
          <w:szCs w:val="18"/>
        </w:rPr>
        <w:t>LINK TO STORY ON WEBSITE:</w:t>
      </w:r>
      <w:r w:rsidR="00247DEF" w:rsidRPr="00247DEF">
        <w:rPr>
          <w:rFonts w:asciiTheme="minorHAnsi" w:hAnsiTheme="minorHAnsi"/>
          <w:sz w:val="18"/>
          <w:szCs w:val="18"/>
        </w:rPr>
        <w:t xml:space="preserve"> </w:t>
      </w:r>
      <w:hyperlink r:id="rId9" w:history="1">
        <w:r w:rsidR="00247DEF" w:rsidRPr="00247DEF">
          <w:rPr>
            <w:rStyle w:val="Hyperlink"/>
            <w:rFonts w:asciiTheme="minorHAnsi" w:hAnsiTheme="minorHAnsi"/>
            <w:sz w:val="18"/>
            <w:szCs w:val="18"/>
          </w:rPr>
          <w:t>http://www.currysupply.com/curry-supply-makes-significant-changes-painting-process/</w:t>
        </w:r>
      </w:hyperlink>
    </w:p>
    <w:p w:rsidR="00247DEF" w:rsidRPr="00247DEF" w:rsidRDefault="00247DEF" w:rsidP="000557CF">
      <w:pPr>
        <w:pStyle w:val="NormalWeb"/>
        <w:spacing w:before="0" w:beforeAutospacing="0" w:after="0" w:afterAutospacing="0"/>
        <w:rPr>
          <w:rFonts w:asciiTheme="minorHAnsi" w:hAnsiTheme="minorHAnsi"/>
          <w:sz w:val="16"/>
          <w:szCs w:val="16"/>
        </w:rPr>
      </w:pPr>
    </w:p>
    <w:p w:rsidR="00697CA4" w:rsidRPr="00D71F25" w:rsidRDefault="009B5ED6" w:rsidP="00D71F25">
      <w:pPr>
        <w:jc w:val="center"/>
        <w:rPr>
          <w:sz w:val="20"/>
          <w:szCs w:val="20"/>
        </w:rPr>
      </w:pPr>
      <w:r w:rsidRPr="009B5ED6">
        <w:rPr>
          <w:sz w:val="20"/>
          <w:szCs w:val="20"/>
        </w:rPr>
        <w:t>#     #     #</w:t>
      </w:r>
    </w:p>
    <w:sectPr w:rsidR="00697CA4" w:rsidRPr="00D71F25" w:rsidSect="0040344F">
      <w:headerReference w:type="default" r:id="rId10"/>
      <w:footerReference w:type="default" r:id="rId11"/>
      <w:pgSz w:w="12240" w:h="15840"/>
      <w:pgMar w:top="432" w:right="1440"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FB4" w:rsidRDefault="00096FB4" w:rsidP="003C1C2F">
      <w:pPr>
        <w:spacing w:after="0" w:line="240" w:lineRule="auto"/>
      </w:pPr>
      <w:r>
        <w:separator/>
      </w:r>
    </w:p>
  </w:endnote>
  <w:endnote w:type="continuationSeparator" w:id="0">
    <w:p w:rsidR="00096FB4" w:rsidRDefault="00096FB4" w:rsidP="003C1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C2F" w:rsidRPr="00F0476B" w:rsidRDefault="003C1C2F" w:rsidP="003C1C2F">
    <w:pPr>
      <w:spacing w:after="0" w:line="240" w:lineRule="auto"/>
      <w:jc w:val="center"/>
      <w:rPr>
        <w:sz w:val="24"/>
        <w:szCs w:val="24"/>
      </w:rPr>
    </w:pPr>
    <w:r w:rsidRPr="00F0476B">
      <w:rPr>
        <w:sz w:val="24"/>
        <w:szCs w:val="24"/>
      </w:rPr>
      <w:t>1624 Curryville Road</w:t>
    </w:r>
    <w:r w:rsidR="00F84A01">
      <w:rPr>
        <w:sz w:val="24"/>
        <w:szCs w:val="24"/>
      </w:rPr>
      <w:t xml:space="preserve"> </w:t>
    </w:r>
    <w:r w:rsidR="00F84A01" w:rsidRPr="00F0476B">
      <w:rPr>
        <w:rFonts w:ascii="Webdings" w:hAnsi="Webdings"/>
        <w:sz w:val="16"/>
        <w:szCs w:val="16"/>
        <w:vertAlign w:val="superscript"/>
      </w:rPr>
      <w:t></w:t>
    </w:r>
    <w:r w:rsidRPr="00F0476B">
      <w:rPr>
        <w:sz w:val="24"/>
        <w:szCs w:val="24"/>
      </w:rPr>
      <w:t xml:space="preserve"> Martinsburg, PA 16662</w:t>
    </w:r>
  </w:p>
  <w:p w:rsidR="003C1C2F" w:rsidRPr="00F0476B" w:rsidRDefault="003C1C2F" w:rsidP="003C1C2F">
    <w:pPr>
      <w:spacing w:after="0" w:line="240" w:lineRule="auto"/>
      <w:jc w:val="center"/>
      <w:rPr>
        <w:sz w:val="28"/>
        <w:szCs w:val="28"/>
      </w:rPr>
    </w:pPr>
    <w:r w:rsidRPr="00F0476B">
      <w:rPr>
        <w:sz w:val="24"/>
        <w:szCs w:val="24"/>
      </w:rPr>
      <w:t>814.</w:t>
    </w:r>
    <w:r>
      <w:rPr>
        <w:sz w:val="24"/>
        <w:szCs w:val="24"/>
      </w:rPr>
      <w:t>793.2829</w:t>
    </w:r>
    <w:r w:rsidRPr="00F0476B">
      <w:rPr>
        <w:sz w:val="24"/>
        <w:szCs w:val="24"/>
      </w:rPr>
      <w:t xml:space="preserve"> </w:t>
    </w:r>
    <w:r w:rsidRPr="00F0476B">
      <w:rPr>
        <w:rFonts w:ascii="Webdings" w:hAnsi="Webdings"/>
        <w:sz w:val="16"/>
        <w:szCs w:val="16"/>
        <w:vertAlign w:val="superscript"/>
      </w:rPr>
      <w:t></w:t>
    </w:r>
    <w:r w:rsidRPr="00F0476B">
      <w:rPr>
        <w:sz w:val="24"/>
        <w:szCs w:val="24"/>
      </w:rPr>
      <w:t xml:space="preserve"> 800.345.2829 </w:t>
    </w:r>
    <w:r w:rsidRPr="00F0476B">
      <w:rPr>
        <w:rFonts w:ascii="Webdings" w:hAnsi="Webdings"/>
        <w:sz w:val="16"/>
        <w:szCs w:val="16"/>
        <w:vertAlign w:val="superscript"/>
      </w:rPr>
      <w:t></w:t>
    </w:r>
    <w:r w:rsidRPr="00F0476B">
      <w:rPr>
        <w:sz w:val="24"/>
        <w:szCs w:val="24"/>
      </w:rPr>
      <w:t xml:space="preserve"> Fax: 814.793.4877 </w:t>
    </w:r>
    <w:r w:rsidRPr="00F0476B">
      <w:rPr>
        <w:rFonts w:ascii="Webdings" w:hAnsi="Webdings"/>
        <w:sz w:val="16"/>
        <w:szCs w:val="16"/>
        <w:vertAlign w:val="superscript"/>
      </w:rPr>
      <w:t></w:t>
    </w:r>
    <w:r w:rsidRPr="00F0476B">
      <w:rPr>
        <w:sz w:val="24"/>
        <w:szCs w:val="24"/>
      </w:rPr>
      <w:t xml:space="preserve"> www.currysupply.com</w:t>
    </w:r>
  </w:p>
  <w:p w:rsidR="003C1C2F" w:rsidRDefault="003C1C2F">
    <w:pPr>
      <w:pStyle w:val="Footer"/>
    </w:pPr>
  </w:p>
  <w:p w:rsidR="003C1C2F" w:rsidRDefault="003C1C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FB4" w:rsidRDefault="00096FB4" w:rsidP="003C1C2F">
      <w:pPr>
        <w:spacing w:after="0" w:line="240" w:lineRule="auto"/>
      </w:pPr>
      <w:r>
        <w:separator/>
      </w:r>
    </w:p>
  </w:footnote>
  <w:footnote w:type="continuationSeparator" w:id="0">
    <w:p w:rsidR="00096FB4" w:rsidRDefault="00096FB4" w:rsidP="003C1C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624" w:rsidRPr="004B4402" w:rsidRDefault="004442A5" w:rsidP="004442A5">
    <w:pPr>
      <w:spacing w:before="360" w:after="0" w:line="240" w:lineRule="auto"/>
      <w:ind w:firstLine="720"/>
      <w:rPr>
        <w:b/>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-110721</wp:posOffset>
          </wp:positionV>
          <wp:extent cx="1939290" cy="932180"/>
          <wp:effectExtent l="0" t="0" r="3810" b="1270"/>
          <wp:wrapThrough wrapText="bothSides">
            <wp:wrapPolygon edited="0">
              <wp:start x="0" y="0"/>
              <wp:lineTo x="0" y="21188"/>
              <wp:lineTo x="21430" y="21188"/>
              <wp:lineTo x="2143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9290" cy="932180"/>
                  </a:xfrm>
                  <a:prstGeom prst="rect">
                    <a:avLst/>
                  </a:prstGeom>
                  <a:noFill/>
                </pic:spPr>
              </pic:pic>
            </a:graphicData>
          </a:graphic>
          <wp14:sizeRelH relativeFrom="page">
            <wp14:pctWidth>0</wp14:pctWidth>
          </wp14:sizeRelH>
          <wp14:sizeRelV relativeFrom="page">
            <wp14:pctHeight>0</wp14:pctHeight>
          </wp14:sizeRelV>
        </wp:anchor>
      </w:drawing>
    </w:r>
    <w:r w:rsidR="00521624" w:rsidRPr="00521624">
      <w:rPr>
        <w:b/>
        <w:sz w:val="56"/>
        <w:szCs w:val="56"/>
      </w:rPr>
      <w:t>NEWS RELEASE</w:t>
    </w:r>
  </w:p>
  <w:p w:rsidR="00521624" w:rsidRDefault="00521624">
    <w:pPr>
      <w:pStyle w:val="Header"/>
    </w:pPr>
  </w:p>
  <w:p w:rsidR="004442A5" w:rsidRPr="004442A5" w:rsidRDefault="004442A5">
    <w:pPr>
      <w:pStyle w:val="Header"/>
      <w:rPr>
        <w:sz w:val="16"/>
        <w:szCs w:val="16"/>
      </w:rPr>
    </w:pPr>
  </w:p>
  <w:p w:rsidR="004442A5" w:rsidRDefault="004442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B80"/>
    <w:rsid w:val="00010177"/>
    <w:rsid w:val="00045271"/>
    <w:rsid w:val="000557CF"/>
    <w:rsid w:val="000667E0"/>
    <w:rsid w:val="00096FB4"/>
    <w:rsid w:val="00136F8E"/>
    <w:rsid w:val="001B3942"/>
    <w:rsid w:val="00212893"/>
    <w:rsid w:val="00247DEF"/>
    <w:rsid w:val="00333B80"/>
    <w:rsid w:val="0036388F"/>
    <w:rsid w:val="003B1156"/>
    <w:rsid w:val="003C1C2F"/>
    <w:rsid w:val="0040344F"/>
    <w:rsid w:val="004442A5"/>
    <w:rsid w:val="00477C21"/>
    <w:rsid w:val="004B4402"/>
    <w:rsid w:val="004E7E7B"/>
    <w:rsid w:val="00521624"/>
    <w:rsid w:val="00565002"/>
    <w:rsid w:val="00594211"/>
    <w:rsid w:val="005953E7"/>
    <w:rsid w:val="005F7FCE"/>
    <w:rsid w:val="00631B76"/>
    <w:rsid w:val="006828CA"/>
    <w:rsid w:val="00697CA4"/>
    <w:rsid w:val="00700222"/>
    <w:rsid w:val="00786C5A"/>
    <w:rsid w:val="007B0D4B"/>
    <w:rsid w:val="007B6578"/>
    <w:rsid w:val="00805F7B"/>
    <w:rsid w:val="00873662"/>
    <w:rsid w:val="008B2D63"/>
    <w:rsid w:val="008C6BB7"/>
    <w:rsid w:val="009B5ED6"/>
    <w:rsid w:val="009C5111"/>
    <w:rsid w:val="009D69A6"/>
    <w:rsid w:val="00A647F1"/>
    <w:rsid w:val="00A75BD4"/>
    <w:rsid w:val="00AB159B"/>
    <w:rsid w:val="00AC2487"/>
    <w:rsid w:val="00AD0EF8"/>
    <w:rsid w:val="00B92293"/>
    <w:rsid w:val="00BA69D2"/>
    <w:rsid w:val="00C140D7"/>
    <w:rsid w:val="00C522CC"/>
    <w:rsid w:val="00D71F25"/>
    <w:rsid w:val="00DE3FDA"/>
    <w:rsid w:val="00DF2F50"/>
    <w:rsid w:val="00E06A8F"/>
    <w:rsid w:val="00E11138"/>
    <w:rsid w:val="00E332A0"/>
    <w:rsid w:val="00E93EF4"/>
    <w:rsid w:val="00EB32BA"/>
    <w:rsid w:val="00EE4C86"/>
    <w:rsid w:val="00F70CAE"/>
    <w:rsid w:val="00F84A01"/>
    <w:rsid w:val="00FA6E4D"/>
    <w:rsid w:val="00FC2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4B8C99-440A-4ED7-B627-3ED5AF92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7E7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C1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C2F"/>
  </w:style>
  <w:style w:type="paragraph" w:styleId="Footer">
    <w:name w:val="footer"/>
    <w:basedOn w:val="Normal"/>
    <w:link w:val="FooterChar"/>
    <w:uiPriority w:val="99"/>
    <w:unhideWhenUsed/>
    <w:rsid w:val="003C1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C2F"/>
  </w:style>
  <w:style w:type="paragraph" w:styleId="BalloonText">
    <w:name w:val="Balloon Text"/>
    <w:basedOn w:val="Normal"/>
    <w:link w:val="BalloonTextChar"/>
    <w:uiPriority w:val="99"/>
    <w:semiHidden/>
    <w:unhideWhenUsed/>
    <w:rsid w:val="00E111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138"/>
    <w:rPr>
      <w:rFonts w:ascii="Segoe UI" w:hAnsi="Segoe UI" w:cs="Segoe UI"/>
      <w:sz w:val="18"/>
      <w:szCs w:val="18"/>
    </w:rPr>
  </w:style>
  <w:style w:type="character" w:styleId="Hyperlink">
    <w:name w:val="Hyperlink"/>
    <w:basedOn w:val="DefaultParagraphFont"/>
    <w:uiPriority w:val="99"/>
    <w:unhideWhenUsed/>
    <w:rsid w:val="007B0D4B"/>
    <w:rPr>
      <w:color w:val="0563C1" w:themeColor="hyperlink"/>
      <w:u w:val="single"/>
    </w:rPr>
  </w:style>
  <w:style w:type="character" w:styleId="FollowedHyperlink">
    <w:name w:val="FollowedHyperlink"/>
    <w:basedOn w:val="DefaultParagraphFont"/>
    <w:uiPriority w:val="99"/>
    <w:semiHidden/>
    <w:unhideWhenUsed/>
    <w:rsid w:val="00247D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rryphotolibrary.com/Reactor_Unit_and_Fusion_Gun.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urryphotolibrary.com/Electrostatic_gun.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urrysupply.com/curry-supply-makes-significant-changes-painting-proc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21077-002B-4A2C-B528-F5FB65D1B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Curry Supply Company</Company>
  <LinksUpToDate>false</LinksUpToDate>
  <CharactersWithSpaces>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TCatalano</dc:creator>
  <cp:keywords/>
  <dc:description/>
  <cp:lastModifiedBy>TCatalano</cp:lastModifiedBy>
  <cp:revision>12</cp:revision>
  <cp:lastPrinted>2014-11-25T21:45:00Z</cp:lastPrinted>
  <dcterms:created xsi:type="dcterms:W3CDTF">2014-11-24T15:26:00Z</dcterms:created>
  <dcterms:modified xsi:type="dcterms:W3CDTF">2014-11-26T13:12:00Z</dcterms:modified>
</cp:coreProperties>
</file>